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53"/>
      </w:tblGrid>
      <w:tr w:rsidR="002A0B29" w:rsidRPr="00B57042" w14:paraId="60407A1B" w14:textId="77777777" w:rsidTr="002A0B29">
        <w:trPr>
          <w:trHeight w:val="240"/>
        </w:trPr>
        <w:tc>
          <w:tcPr>
            <w:tcW w:w="2943" w:type="dxa"/>
          </w:tcPr>
          <w:p w14:paraId="6C6B8DA9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4253" w:type="dxa"/>
          </w:tcPr>
          <w:p w14:paraId="75267AC3" w14:textId="220D666A" w:rsidR="002A0B29" w:rsidRPr="00087FF0" w:rsidRDefault="00C4232A" w:rsidP="00C4232A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Children’s </w:t>
            </w:r>
            <w:r w:rsidR="002A0B29"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Worker</w:t>
            </w:r>
          </w:p>
        </w:tc>
      </w:tr>
      <w:tr w:rsidR="002A0B29" w:rsidRPr="00B57042" w14:paraId="470926E1" w14:textId="77777777" w:rsidTr="002A0B29">
        <w:trPr>
          <w:trHeight w:val="107"/>
        </w:trPr>
        <w:tc>
          <w:tcPr>
            <w:tcW w:w="2943" w:type="dxa"/>
          </w:tcPr>
          <w:p w14:paraId="249953F9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4253" w:type="dxa"/>
          </w:tcPr>
          <w:p w14:paraId="29373C18" w14:textId="73D1D678" w:rsidR="002A0B29" w:rsidRPr="00087FF0" w:rsidRDefault="00AF26C2" w:rsidP="00FE4C5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Schools </w:t>
            </w:r>
            <w:r w:rsidR="00FE4C5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Lead</w:t>
            </w:r>
          </w:p>
        </w:tc>
      </w:tr>
      <w:tr w:rsidR="002A0B29" w:rsidRPr="00B57042" w14:paraId="23E52C52" w14:textId="77777777" w:rsidTr="002A0B29">
        <w:trPr>
          <w:trHeight w:val="107"/>
        </w:trPr>
        <w:tc>
          <w:tcPr>
            <w:tcW w:w="2943" w:type="dxa"/>
          </w:tcPr>
          <w:p w14:paraId="45256E7D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Remit of the post covers </w:t>
            </w:r>
          </w:p>
        </w:tc>
        <w:tc>
          <w:tcPr>
            <w:tcW w:w="4253" w:type="dxa"/>
          </w:tcPr>
          <w:p w14:paraId="480C88B4" w14:textId="653B3073" w:rsidR="002A0B29" w:rsidRPr="00087FF0" w:rsidRDefault="002A0B29" w:rsidP="00C4232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North Kent </w:t>
            </w:r>
            <w:r w:rsidR="00A90449"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(</w:t>
            </w:r>
            <w:r w:rsidR="00C4232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Dartford &amp; Medway</w:t>
            </w:r>
            <w:r w:rsidR="00A90449"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A0B29" w:rsidRPr="00B57042" w14:paraId="253C2367" w14:textId="77777777" w:rsidTr="002A0B29">
        <w:trPr>
          <w:trHeight w:val="107"/>
        </w:trPr>
        <w:tc>
          <w:tcPr>
            <w:tcW w:w="2943" w:type="dxa"/>
          </w:tcPr>
          <w:p w14:paraId="29E211D8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Department </w:t>
            </w:r>
          </w:p>
        </w:tc>
        <w:tc>
          <w:tcPr>
            <w:tcW w:w="4253" w:type="dxa"/>
          </w:tcPr>
          <w:p w14:paraId="60D34CF4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Children and Young People</w:t>
            </w:r>
          </w:p>
        </w:tc>
      </w:tr>
      <w:tr w:rsidR="002A0B29" w:rsidRPr="00B57042" w14:paraId="09DB6246" w14:textId="77777777" w:rsidTr="002A0B29">
        <w:trPr>
          <w:trHeight w:val="107"/>
        </w:trPr>
        <w:tc>
          <w:tcPr>
            <w:tcW w:w="2943" w:type="dxa"/>
          </w:tcPr>
          <w:p w14:paraId="0F26FC70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4253" w:type="dxa"/>
          </w:tcPr>
          <w:p w14:paraId="65AF1C3E" w14:textId="3A9A1BC4" w:rsidR="002A0B29" w:rsidRPr="00087FF0" w:rsidRDefault="001F6FAE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25 per week</w:t>
            </w:r>
          </w:p>
        </w:tc>
      </w:tr>
      <w:tr w:rsidR="002A0B29" w:rsidRPr="00B57042" w14:paraId="0B2455E2" w14:textId="77777777" w:rsidTr="002A0B29">
        <w:trPr>
          <w:trHeight w:val="107"/>
        </w:trPr>
        <w:tc>
          <w:tcPr>
            <w:tcW w:w="2943" w:type="dxa"/>
          </w:tcPr>
          <w:p w14:paraId="4055D28C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4253" w:type="dxa"/>
          </w:tcPr>
          <w:p w14:paraId="377B2AC3" w14:textId="23C6082B" w:rsidR="002A0B29" w:rsidRPr="00087FF0" w:rsidRDefault="0089085A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£11,919 term time only</w:t>
            </w:r>
          </w:p>
        </w:tc>
      </w:tr>
      <w:tr w:rsidR="002A0B29" w:rsidRPr="00B57042" w14:paraId="1839D63F" w14:textId="77777777" w:rsidTr="002A0B29">
        <w:trPr>
          <w:trHeight w:val="107"/>
        </w:trPr>
        <w:tc>
          <w:tcPr>
            <w:tcW w:w="2943" w:type="dxa"/>
          </w:tcPr>
          <w:p w14:paraId="0BFF66D1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Location </w:t>
            </w:r>
          </w:p>
        </w:tc>
        <w:tc>
          <w:tcPr>
            <w:tcW w:w="4253" w:type="dxa"/>
          </w:tcPr>
          <w:p w14:paraId="60181DBD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Not Fixed</w:t>
            </w:r>
            <w:bookmarkStart w:id="0" w:name="_GoBack"/>
            <w:bookmarkEnd w:id="0"/>
          </w:p>
        </w:tc>
      </w:tr>
    </w:tbl>
    <w:p w14:paraId="7DDCE8A7" w14:textId="77777777" w:rsidR="004047CD" w:rsidRPr="004F4179" w:rsidRDefault="004047CD" w:rsidP="00A846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8087AB5" wp14:editId="08584E98">
            <wp:simplePos x="0" y="0"/>
            <wp:positionH relativeFrom="column">
              <wp:posOffset>83185</wp:posOffset>
            </wp:positionH>
            <wp:positionV relativeFrom="paragraph">
              <wp:posOffset>-66675</wp:posOffset>
            </wp:positionV>
            <wp:extent cx="1510273" cy="1170940"/>
            <wp:effectExtent l="0" t="0" r="0" b="0"/>
            <wp:wrapSquare wrapText="bothSides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73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65099" w14:textId="5A7AFAA5" w:rsidR="006D327A" w:rsidRPr="004F4179" w:rsidRDefault="00286EAC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>Purpose of Post</w:t>
      </w:r>
    </w:p>
    <w:p w14:paraId="3AEE6375" w14:textId="666A5F56" w:rsidR="00A90449" w:rsidRPr="004F4179" w:rsidRDefault="00A90449">
      <w:pPr>
        <w:rPr>
          <w:rFonts w:asciiTheme="minorHAnsi" w:hAnsiTheme="minorHAnsi" w:cstheme="minorHAnsi"/>
          <w:b/>
          <w:sz w:val="22"/>
          <w:szCs w:val="22"/>
        </w:rPr>
      </w:pPr>
    </w:p>
    <w:p w14:paraId="39812C16" w14:textId="2EA749D5" w:rsidR="00AF26C2" w:rsidRPr="004F4179" w:rsidRDefault="00C4232A" w:rsidP="00A90449">
      <w:pPr>
        <w:pStyle w:val="NoSpacing"/>
        <w:rPr>
          <w:rFonts w:cstheme="minorHAnsi"/>
        </w:rPr>
      </w:pPr>
      <w:r>
        <w:rPr>
          <w:rFonts w:cstheme="minorHAnsi"/>
        </w:rPr>
        <w:t xml:space="preserve">North Kent Mind Children’s </w:t>
      </w:r>
      <w:r w:rsidR="00A90449" w:rsidRPr="004F4179">
        <w:rPr>
          <w:rFonts w:cstheme="minorHAnsi"/>
        </w:rPr>
        <w:t xml:space="preserve">Workers are recruited by the organisation to ensure support, development and facilitation of the </w:t>
      </w:r>
      <w:r w:rsidR="00087FF0">
        <w:rPr>
          <w:rFonts w:cstheme="minorHAnsi"/>
        </w:rPr>
        <w:t>service</w:t>
      </w:r>
      <w:r w:rsidR="00A90449" w:rsidRPr="004F4179">
        <w:rPr>
          <w:rFonts w:cstheme="minorHAnsi"/>
        </w:rPr>
        <w:t xml:space="preserve">.  </w:t>
      </w:r>
      <w:r>
        <w:rPr>
          <w:rFonts w:cstheme="minorHAnsi"/>
        </w:rPr>
        <w:t>Children’s</w:t>
      </w:r>
      <w:r w:rsidR="00AF26C2" w:rsidRPr="004F4179">
        <w:rPr>
          <w:rFonts w:cstheme="minorHAnsi"/>
        </w:rPr>
        <w:t xml:space="preserve"> Workers</w:t>
      </w:r>
      <w:r w:rsidR="00A90449" w:rsidRPr="004F4179">
        <w:rPr>
          <w:rFonts w:cstheme="minorHAnsi"/>
        </w:rPr>
        <w:t xml:space="preserve"> have particular skills in group work, project developme</w:t>
      </w:r>
      <w:r>
        <w:rPr>
          <w:rFonts w:cstheme="minorHAnsi"/>
        </w:rPr>
        <w:t>nt or leading presentations and</w:t>
      </w:r>
      <w:r w:rsidR="00A90449" w:rsidRPr="004F4179">
        <w:rPr>
          <w:rFonts w:cstheme="minorHAnsi"/>
        </w:rPr>
        <w:t xml:space="preserve"> experience working with young people. </w:t>
      </w:r>
    </w:p>
    <w:p w14:paraId="743859BE" w14:textId="77777777" w:rsidR="00AF26C2" w:rsidRPr="004F4179" w:rsidRDefault="00AF26C2" w:rsidP="00A90449">
      <w:pPr>
        <w:pStyle w:val="NoSpacing"/>
        <w:rPr>
          <w:rFonts w:cstheme="minorHAnsi"/>
        </w:rPr>
      </w:pPr>
    </w:p>
    <w:p w14:paraId="19F3C239" w14:textId="78D8B74E" w:rsidR="00A90449" w:rsidRPr="00C4232A" w:rsidRDefault="00C4232A" w:rsidP="00A90449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The post involves</w:t>
      </w:r>
      <w:r w:rsidR="00AF26C2" w:rsidRPr="004F4179">
        <w:rPr>
          <w:rFonts w:cstheme="minorHAnsi"/>
          <w:color w:val="222222"/>
          <w:shd w:val="clear" w:color="auto" w:fill="FFFFFF"/>
        </w:rPr>
        <w:t> work </w:t>
      </w:r>
      <w:r w:rsidR="00AF26C2" w:rsidRPr="004F4179">
        <w:rPr>
          <w:rFonts w:cstheme="minorHAnsi"/>
          <w:b/>
          <w:bCs/>
          <w:color w:val="222222"/>
          <w:shd w:val="clear" w:color="auto" w:fill="FFFFFF"/>
        </w:rPr>
        <w:t>directly with </w:t>
      </w:r>
      <w:r>
        <w:rPr>
          <w:rFonts w:cstheme="minorHAnsi"/>
          <w:b/>
          <w:bCs/>
          <w:color w:val="222222"/>
          <w:shd w:val="clear" w:color="auto" w:fill="FFFFFF"/>
        </w:rPr>
        <w:t>children</w:t>
      </w:r>
      <w:r w:rsidR="00AF26C2" w:rsidRPr="004F4179">
        <w:rPr>
          <w:rFonts w:cstheme="minorHAnsi"/>
          <w:color w:val="222222"/>
          <w:shd w:val="clear" w:color="auto" w:fill="FFFFFF"/>
        </w:rPr>
        <w:t> to develop their understanding of mental health issues and coping mechanisms by providing programmes of activities, </w:t>
      </w:r>
      <w:r w:rsidR="00087FF0">
        <w:rPr>
          <w:rFonts w:cstheme="minorHAnsi"/>
          <w:color w:val="222222"/>
          <w:shd w:val="clear" w:color="auto" w:fill="FFFFFF"/>
        </w:rPr>
        <w:t>individual support sessions</w:t>
      </w:r>
      <w:r w:rsidR="00AF26C2" w:rsidRPr="004F4179">
        <w:rPr>
          <w:rFonts w:cstheme="minorHAnsi"/>
          <w:color w:val="222222"/>
          <w:shd w:val="clear" w:color="auto" w:fill="FFFFFF"/>
        </w:rPr>
        <w:t> and other support as required.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AF26C2" w:rsidRPr="004F4179">
        <w:rPr>
          <w:rFonts w:cstheme="minorHAnsi"/>
          <w:color w:val="222222"/>
          <w:shd w:val="clear" w:color="auto" w:fill="FFFFFF"/>
        </w:rPr>
        <w:t>They will assist with service development by contributing to planning, delivery and monitoring of local provisions.</w:t>
      </w:r>
      <w:r>
        <w:rPr>
          <w:rFonts w:cstheme="minorHAnsi"/>
          <w:color w:val="222222"/>
          <w:shd w:val="clear" w:color="auto" w:fill="FFFFFF"/>
        </w:rPr>
        <w:t xml:space="preserve">  </w:t>
      </w:r>
    </w:p>
    <w:p w14:paraId="376ECA8B" w14:textId="77777777" w:rsidR="00A90449" w:rsidRPr="004F4179" w:rsidRDefault="00A90449" w:rsidP="00A90449">
      <w:pPr>
        <w:pStyle w:val="NoSpacing"/>
        <w:rPr>
          <w:rFonts w:cstheme="minorHAnsi"/>
        </w:rPr>
      </w:pPr>
    </w:p>
    <w:p w14:paraId="305CF510" w14:textId="1B8BAFB7" w:rsidR="00A90449" w:rsidRPr="004F4179" w:rsidRDefault="00A90449" w:rsidP="00A90449">
      <w:pPr>
        <w:pStyle w:val="NoSpacing"/>
        <w:rPr>
          <w:rFonts w:cstheme="minorHAnsi"/>
        </w:rPr>
      </w:pPr>
      <w:r w:rsidRPr="004F4179">
        <w:rPr>
          <w:rFonts w:cstheme="minorHAnsi"/>
        </w:rPr>
        <w:t xml:space="preserve">The elements which overall comprise North Kent Mind’s School Support </w:t>
      </w:r>
      <w:r w:rsidR="00087FF0">
        <w:rPr>
          <w:rFonts w:cstheme="minorHAnsi"/>
        </w:rPr>
        <w:t>Service</w:t>
      </w:r>
      <w:r w:rsidRPr="004F4179">
        <w:rPr>
          <w:rFonts w:cstheme="minorHAnsi"/>
        </w:rPr>
        <w:t xml:space="preserve"> are:</w:t>
      </w:r>
    </w:p>
    <w:p w14:paraId="793233FC" w14:textId="77777777" w:rsidR="00A90449" w:rsidRPr="004F4179" w:rsidRDefault="00A90449" w:rsidP="00A90449">
      <w:pPr>
        <w:pStyle w:val="NoSpacing"/>
        <w:rPr>
          <w:rFonts w:cstheme="minorHAnsi"/>
        </w:rPr>
      </w:pPr>
    </w:p>
    <w:p w14:paraId="16014E33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Presentations</w:t>
      </w:r>
    </w:p>
    <w:p w14:paraId="4B21B38C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Group Work</w:t>
      </w:r>
    </w:p>
    <w:p w14:paraId="66F1E477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Project Development and Research</w:t>
      </w:r>
    </w:p>
    <w:p w14:paraId="68D68491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Networking</w:t>
      </w:r>
    </w:p>
    <w:p w14:paraId="08A898A1" w14:textId="77777777" w:rsidR="00A90449" w:rsidRPr="004F4179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4F4179">
        <w:rPr>
          <w:rFonts w:cstheme="minorHAnsi"/>
        </w:rPr>
        <w:t>Project Management</w:t>
      </w:r>
    </w:p>
    <w:p w14:paraId="46F405D2" w14:textId="77777777" w:rsidR="00A90449" w:rsidRPr="004F4179" w:rsidRDefault="00A90449" w:rsidP="00A90449">
      <w:pPr>
        <w:pStyle w:val="NoSpacing"/>
        <w:rPr>
          <w:rFonts w:cstheme="minorHAnsi"/>
        </w:rPr>
      </w:pPr>
    </w:p>
    <w:p w14:paraId="1EDEAFDC" w14:textId="4C14AB3F" w:rsidR="006D327A" w:rsidRPr="004F4179" w:rsidRDefault="00A90449" w:rsidP="00A90449">
      <w:pPr>
        <w:pStyle w:val="NoSpacing"/>
        <w:rPr>
          <w:rFonts w:cstheme="minorHAnsi"/>
        </w:rPr>
      </w:pPr>
      <w:r w:rsidRPr="004F4179">
        <w:rPr>
          <w:rFonts w:cstheme="minorHAnsi"/>
        </w:rPr>
        <w:t>Children and Young Persons Workers are deployed in elements 1, 2, 3, 4</w:t>
      </w:r>
      <w:r w:rsidR="00C4232A">
        <w:rPr>
          <w:rFonts w:cstheme="minorHAnsi"/>
        </w:rPr>
        <w:t xml:space="preserve"> &amp; 5</w:t>
      </w:r>
      <w:r w:rsidRPr="004F4179">
        <w:rPr>
          <w:rFonts w:cstheme="minorHAnsi"/>
        </w:rPr>
        <w:t xml:space="preserve"> above.</w:t>
      </w:r>
    </w:p>
    <w:p w14:paraId="7C300666" w14:textId="77777777" w:rsidR="001A3C2A" w:rsidRPr="004F4179" w:rsidRDefault="001A3C2A">
      <w:pPr>
        <w:rPr>
          <w:rFonts w:asciiTheme="minorHAnsi" w:hAnsiTheme="minorHAnsi" w:cstheme="minorHAnsi"/>
          <w:sz w:val="22"/>
          <w:szCs w:val="22"/>
        </w:rPr>
      </w:pPr>
    </w:p>
    <w:p w14:paraId="597265A6" w14:textId="77777777" w:rsidR="006D327A" w:rsidRPr="004F4179" w:rsidRDefault="006D327A" w:rsidP="002E3B24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>Structure of the Post</w:t>
      </w:r>
    </w:p>
    <w:p w14:paraId="14B26F0B" w14:textId="77777777" w:rsidR="006D327A" w:rsidRPr="004F4179" w:rsidRDefault="006D327A" w:rsidP="002E3B24">
      <w:pPr>
        <w:rPr>
          <w:rFonts w:asciiTheme="minorHAnsi" w:hAnsiTheme="minorHAnsi" w:cstheme="minorHAnsi"/>
          <w:b/>
          <w:sz w:val="22"/>
          <w:szCs w:val="22"/>
        </w:rPr>
      </w:pPr>
    </w:p>
    <w:p w14:paraId="38FAC5DF" w14:textId="5CE3F1A3" w:rsidR="00A90449" w:rsidRPr="004F4179" w:rsidRDefault="00C4232A" w:rsidP="00A90449">
      <w:pPr>
        <w:pStyle w:val="NoSpacing"/>
        <w:rPr>
          <w:rFonts w:cstheme="minorHAnsi"/>
        </w:rPr>
      </w:pPr>
      <w:r>
        <w:rPr>
          <w:rFonts w:cstheme="minorHAnsi"/>
        </w:rPr>
        <w:t xml:space="preserve">Children’s </w:t>
      </w:r>
      <w:r w:rsidR="00A90449" w:rsidRPr="004F4179">
        <w:rPr>
          <w:rFonts w:cstheme="minorHAnsi"/>
        </w:rPr>
        <w:t>Workers are responsible to the Schools Lead and will receive s</w:t>
      </w:r>
      <w:r w:rsidR="00087FF0">
        <w:rPr>
          <w:rFonts w:cstheme="minorHAnsi"/>
        </w:rPr>
        <w:t xml:space="preserve">upervision </w:t>
      </w:r>
      <w:r w:rsidR="00A90449" w:rsidRPr="004F4179">
        <w:rPr>
          <w:rFonts w:cstheme="minorHAnsi"/>
        </w:rPr>
        <w:t xml:space="preserve">sessions. As part of the role, they will </w:t>
      </w:r>
      <w:r>
        <w:rPr>
          <w:rFonts w:cstheme="minorHAnsi"/>
        </w:rPr>
        <w:t>be supported to cr</w:t>
      </w:r>
      <w:r w:rsidR="00C66079">
        <w:rPr>
          <w:rFonts w:cstheme="minorHAnsi"/>
        </w:rPr>
        <w:t xml:space="preserve">eate bespoke training materials, drawing on </w:t>
      </w:r>
      <w:proofErr w:type="spellStart"/>
      <w:r w:rsidR="00C66079">
        <w:rPr>
          <w:rFonts w:cstheme="minorHAnsi"/>
        </w:rPr>
        <w:t>i</w:t>
      </w:r>
      <w:proofErr w:type="spellEnd"/>
      <w:r w:rsidR="00C66079">
        <w:rPr>
          <w:rFonts w:cstheme="minorHAnsi"/>
        </w:rPr>
        <w:t xml:space="preserve">) materials provided by Mind and ii) utilising existing working experience with children’s mental health. </w:t>
      </w:r>
    </w:p>
    <w:p w14:paraId="0785BCFA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AF88CE" w14:textId="63C23714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work on offer will involve </w:t>
      </w:r>
      <w:r w:rsidR="00C4232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venues throughout the Dartford and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Medway areas. </w:t>
      </w:r>
      <w:r w:rsid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Work will be term-time only, between the hours of 8:30am-4:30pm.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Travel costs incurred as a result of the workload are reclaimable as expenses in line with policies and procedures.</w:t>
      </w:r>
    </w:p>
    <w:p w14:paraId="5EED803D" w14:textId="77777777" w:rsidR="007947B3" w:rsidRPr="004F4179" w:rsidRDefault="007947B3" w:rsidP="002E3B24">
      <w:pPr>
        <w:rPr>
          <w:rFonts w:asciiTheme="minorHAnsi" w:hAnsiTheme="minorHAnsi" w:cstheme="minorHAnsi"/>
          <w:sz w:val="22"/>
          <w:szCs w:val="22"/>
        </w:rPr>
      </w:pPr>
    </w:p>
    <w:p w14:paraId="47276B84" w14:textId="77777777" w:rsidR="004F4179" w:rsidRPr="004F4179" w:rsidRDefault="004F4179" w:rsidP="004F417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A: DUTIES OF THE POSTS:  GENERAL</w:t>
      </w:r>
    </w:p>
    <w:p w14:paraId="4E547A6C" w14:textId="77777777" w:rsidR="004F4179" w:rsidRPr="004F4179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E9686A" w14:textId="77777777" w:rsidR="004F4179" w:rsidRPr="004F4179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These duties apply to all North Kent Mind Staff:</w:t>
      </w:r>
    </w:p>
    <w:p w14:paraId="2A57628E" w14:textId="77777777" w:rsidR="004F4179" w:rsidRPr="004F4179" w:rsidRDefault="004F4179" w:rsidP="004F417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56CB654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To work within a framework which:</w:t>
      </w:r>
    </w:p>
    <w:p w14:paraId="669B9F10" w14:textId="77777777" w:rsidR="004F4179" w:rsidRPr="004F4179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320E0A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Abides by all the policies of North Kent Mind, including Equal Opportunities, Confidentiality, Health and Safety, Information Governance, GDPR.</w:t>
      </w:r>
    </w:p>
    <w:p w14:paraId="4A517EAF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Promotes Social Inclusion, Empowerment, Well-being and the Recovery Model </w:t>
      </w:r>
    </w:p>
    <w:p w14:paraId="3375CC87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Respects, encourages and builds on individual clients’ coping strategies, skills and autonomy.</w:t>
      </w:r>
    </w:p>
    <w:p w14:paraId="49341F6C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Maintains good liaison with any other outside agencies as is necessary</w:t>
      </w:r>
    </w:p>
    <w:p w14:paraId="6FA65DE7" w14:textId="77777777" w:rsidR="004F4179" w:rsidRPr="004F4179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Promotes good joint working, links and cross-referral with all North Kent Mind colleagues. </w:t>
      </w:r>
    </w:p>
    <w:p w14:paraId="5C6D67CB" w14:textId="77777777" w:rsidR="004F4179" w:rsidRPr="004F4179" w:rsidRDefault="004F4179" w:rsidP="004F4179">
      <w:pPr>
        <w:ind w:left="17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33C0C4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To participate in supervision and appraisal</w:t>
      </w:r>
    </w:p>
    <w:p w14:paraId="1877203B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To attend staff meeting and service team meetings</w:t>
      </w:r>
    </w:p>
    <w:p w14:paraId="2D1C492F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To attend training/meetings and some annual events as required</w:t>
      </w:r>
    </w:p>
    <w:p w14:paraId="31304A12" w14:textId="77777777" w:rsidR="004F4179" w:rsidRPr="004F4179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undertake any other duties which the CEO or Board of Trustees may, from time to time, reasonably delegate or assign. </w:t>
      </w:r>
    </w:p>
    <w:p w14:paraId="2EDF1139" w14:textId="77777777" w:rsidR="000D095F" w:rsidRPr="004F4179" w:rsidRDefault="000D095F" w:rsidP="002E3B24">
      <w:pPr>
        <w:rPr>
          <w:rFonts w:asciiTheme="minorHAnsi" w:hAnsiTheme="minorHAnsi" w:cstheme="minorHAnsi"/>
          <w:sz w:val="22"/>
          <w:szCs w:val="22"/>
        </w:rPr>
      </w:pPr>
    </w:p>
    <w:p w14:paraId="3EA481F6" w14:textId="77777777" w:rsidR="00AC4C37" w:rsidRPr="004F4179" w:rsidRDefault="004047CD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>B</w:t>
      </w:r>
      <w:r w:rsidR="006D327A" w:rsidRPr="004F4179">
        <w:rPr>
          <w:rFonts w:asciiTheme="minorHAnsi" w:hAnsiTheme="minorHAnsi" w:cstheme="minorHAnsi"/>
          <w:b/>
          <w:sz w:val="22"/>
          <w:szCs w:val="22"/>
        </w:rPr>
        <w:t xml:space="preserve">. DUTIES OF THE POSTS: </w:t>
      </w:r>
      <w:r w:rsidR="00AC4C37" w:rsidRPr="004F4179">
        <w:rPr>
          <w:rFonts w:asciiTheme="minorHAnsi" w:hAnsiTheme="minorHAnsi" w:cstheme="minorHAnsi"/>
          <w:b/>
          <w:sz w:val="22"/>
          <w:szCs w:val="22"/>
        </w:rPr>
        <w:t>SPECIFIC</w:t>
      </w:r>
    </w:p>
    <w:p w14:paraId="33142968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9DAE8D5" w14:textId="300D9973" w:rsidR="00510CE0" w:rsidRPr="004F4179" w:rsidRDefault="00510CE0" w:rsidP="00510CE0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Group Work / Presentations</w:t>
      </w:r>
    </w:p>
    <w:p w14:paraId="0E23353C" w14:textId="77777777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DE9F4" w14:textId="7449FC82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Psycho-educational group sessions will vary in duration, generally 45 mins-1hr long.  </w:t>
      </w:r>
      <w:bookmarkStart w:id="1" w:name="_Hlk46327080"/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Mind Children</w:t>
      </w:r>
      <w:bookmarkEnd w:id="1"/>
      <w:r w:rsidR="00C4232A">
        <w:rPr>
          <w:rFonts w:asciiTheme="minorHAnsi" w:eastAsiaTheme="minorHAnsi" w:hAnsiTheme="minorHAnsi" w:cstheme="minorHAnsi"/>
          <w:sz w:val="22"/>
          <w:szCs w:val="22"/>
          <w:lang w:eastAsia="en-US"/>
        </w:rPr>
        <w:t>’s Workers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BC52775" w14:textId="77777777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8F5CF7" w14:textId="1600E43D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Study and develop comprehensive knowledge of the materials presented within the group work sessions.</w:t>
      </w:r>
    </w:p>
    <w:p w14:paraId="65878A0B" w14:textId="446FF178" w:rsidR="00510CE0" w:rsidRPr="004F4179" w:rsidRDefault="00510CE0" w:rsidP="00AF26C2">
      <w:pPr>
        <w:pStyle w:val="ListParagraph"/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Prepare for sessions – set up the venue before the presentation and clearing up at the end of the presentation.</w:t>
      </w:r>
    </w:p>
    <w:p w14:paraId="1BC7C055" w14:textId="2B076FFB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Run and manage the group of participants who suffer from similar mental health conditions, enabling them to find and share ways of managing these conditions better.</w:t>
      </w:r>
    </w:p>
    <w:p w14:paraId="575FC048" w14:textId="297EB9DB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Ensure an attendance log is kept</w:t>
      </w:r>
    </w:p>
    <w:p w14:paraId="592A4BC7" w14:textId="77777777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Give support and attention to individuals who, because of distress or other issues, have to temporarily leave the group during the session.</w:t>
      </w:r>
    </w:p>
    <w:p w14:paraId="1EFB1950" w14:textId="49F52B85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Welcome new attendees and getting basic details for the Registration Forms as well as keeping a log of attendance </w:t>
      </w:r>
    </w:p>
    <w:p w14:paraId="3781FBB7" w14:textId="53761A2D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Hlk46327777"/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Offer signposting, advice, information and follow up after presentations as needed.</w:t>
      </w:r>
    </w:p>
    <w:p w14:paraId="3A7E43F7" w14:textId="603D9580" w:rsidR="00510CE0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Deal appropriately with any crisis or incidents which occur in line with the procedures and policies of the host organisation.</w:t>
      </w:r>
    </w:p>
    <w:bookmarkEnd w:id="2"/>
    <w:p w14:paraId="45C60F34" w14:textId="0C6BA7D7" w:rsidR="00A90449" w:rsidRPr="004F4179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Aid the development and compilation of a presentation suited to the appropriate age group.</w:t>
      </w:r>
    </w:p>
    <w:p w14:paraId="5A420A8A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4070AC" w14:textId="7341EC61" w:rsidR="00510CE0" w:rsidRPr="004F4179" w:rsidRDefault="00510CE0" w:rsidP="00510C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Individual Work</w:t>
      </w:r>
    </w:p>
    <w:p w14:paraId="399BA96B" w14:textId="124BE5C1" w:rsidR="00510CE0" w:rsidRPr="004F4179" w:rsidRDefault="00510CE0" w:rsidP="00510C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4B9CBF3" w14:textId="24E9E5E7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Individual work with students will vary in duration, typically with a session lasting</w:t>
      </w:r>
      <w:r w:rsidR="00C4232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30mins-1hr long. Mind Children’s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Workers will:</w:t>
      </w:r>
    </w:p>
    <w:p w14:paraId="39DEF1B0" w14:textId="09CD2DBC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ECB231" w14:textId="5DE39384" w:rsidR="00510CE0" w:rsidRPr="004F4179" w:rsidRDefault="00510CE0" w:rsidP="00AF26C2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Work alongside the young person to identify their needs</w:t>
      </w:r>
    </w:p>
    <w:p w14:paraId="1FFB02AE" w14:textId="484360F2" w:rsidR="00510CE0" w:rsidRPr="004F4179" w:rsidRDefault="00510CE0" w:rsidP="00510CE0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Use a</w:t>
      </w:r>
      <w:r w:rsidR="00C4232A">
        <w:rPr>
          <w:rFonts w:asciiTheme="minorHAnsi" w:eastAsiaTheme="minorHAnsi" w:hAnsiTheme="minorHAnsi" w:cstheme="minorHAnsi"/>
          <w:sz w:val="22"/>
          <w:szCs w:val="22"/>
          <w:lang w:eastAsia="en-US"/>
        </w:rPr>
        <w:t>n age appropriate, solution-focussed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coaching approach to encourage personal development, goal setting and positive outcomes. Please note, this is not therapy, but a model that will be taught in training using positive psychology resources and framework</w:t>
      </w:r>
    </w:p>
    <w:p w14:paraId="66C5607C" w14:textId="593E53FD" w:rsidR="00510CE0" w:rsidRPr="004F4179" w:rsidRDefault="00510CE0" w:rsidP="00AF26C2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Offer individual signposting, advice, information and follow up after presentations as needed.</w:t>
      </w:r>
    </w:p>
    <w:p w14:paraId="3D135F25" w14:textId="77777777" w:rsidR="00510CE0" w:rsidRPr="004F4179" w:rsidRDefault="00510CE0" w:rsidP="00AF26C2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Deal appropriately with any crisis or incidents which occur in line with the procedures and policies of the host organisation.</w:t>
      </w:r>
    </w:p>
    <w:p w14:paraId="603AC318" w14:textId="5EC3D8F5" w:rsidR="00510CE0" w:rsidRPr="004F4179" w:rsidRDefault="00510CE0" w:rsidP="00AF26C2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Keep an attendance lo</w:t>
      </w:r>
      <w:r w:rsidR="00C4232A">
        <w:rPr>
          <w:rFonts w:asciiTheme="minorHAnsi" w:eastAsiaTheme="minorHAnsi" w:hAnsiTheme="minorHAnsi" w:cstheme="minorHAnsi"/>
          <w:sz w:val="22"/>
          <w:szCs w:val="22"/>
          <w:lang w:eastAsia="en-US"/>
        </w:rPr>
        <w:t>g and session notes for each session</w:t>
      </w:r>
    </w:p>
    <w:p w14:paraId="187BCCAF" w14:textId="340D8A44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7E17DE" w14:textId="77777777" w:rsidR="00510CE0" w:rsidRPr="004F4179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A5A70F2" w14:textId="3788DF47" w:rsidR="00A90449" w:rsidRPr="004F4179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Development and Research</w:t>
      </w:r>
    </w:p>
    <w:p w14:paraId="4AABA691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21DA6C" w14:textId="60AD2648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r w:rsidR="00C4232A">
        <w:rPr>
          <w:rFonts w:asciiTheme="minorHAnsi" w:eastAsiaTheme="minorHAnsi" w:hAnsiTheme="minorHAnsi" w:cstheme="minorHAnsi"/>
          <w:sz w:val="22"/>
          <w:szCs w:val="22"/>
          <w:lang w:eastAsia="en-US"/>
        </w:rPr>
        <w:t>Children’s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10CE0"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Workers 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will:</w:t>
      </w:r>
    </w:p>
    <w:p w14:paraId="4BC54197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A16FC7" w14:textId="77777777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Helping with liaising as necessary with external organisations.</w:t>
      </w:r>
    </w:p>
    <w:p w14:paraId="5C67F247" w14:textId="32B4AF0E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Identify and keep up-to-date with relevant legislation for working with young people.</w:t>
      </w:r>
    </w:p>
    <w:p w14:paraId="1AC67C9D" w14:textId="123C8A0D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ensure the compilation of resources available to young people.</w:t>
      </w:r>
    </w:p>
    <w:p w14:paraId="4BA75F50" w14:textId="261A7B0D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Help to identify local service providers and local schools to engage in the project.</w:t>
      </w:r>
    </w:p>
    <w:p w14:paraId="7B018A89" w14:textId="77777777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Helping aid the promotion and sharing of information regarding the project with interested parties.</w:t>
      </w:r>
    </w:p>
    <w:p w14:paraId="052CA747" w14:textId="77777777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identify relevant themes to be addressed in mental health awareness presentations for young people.</w:t>
      </w:r>
    </w:p>
    <w:p w14:paraId="1D1A0BDD" w14:textId="77777777" w:rsidR="00A90449" w:rsidRPr="004F4179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compile and organise materials for psycho educational group work.</w:t>
      </w:r>
    </w:p>
    <w:p w14:paraId="0B45D230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09D380F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7C48E6" w14:textId="77777777" w:rsidR="00A90449" w:rsidRPr="004F4179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Networking</w:t>
      </w:r>
    </w:p>
    <w:p w14:paraId="0D059B44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222EFC" w14:textId="5851D206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r w:rsidR="00C4232A">
        <w:rPr>
          <w:rFonts w:asciiTheme="minorHAnsi" w:eastAsiaTheme="minorHAnsi" w:hAnsiTheme="minorHAnsi" w:cstheme="minorHAnsi"/>
          <w:sz w:val="22"/>
          <w:szCs w:val="22"/>
          <w:lang w:eastAsia="en-US"/>
        </w:rPr>
        <w:t>Children’s Workers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will be required to network with external agencies and represent North Kent Mind.  This may involve:</w:t>
      </w:r>
    </w:p>
    <w:p w14:paraId="597144A0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DC3F49" w14:textId="2DAD2E3C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Liais</w:t>
      </w:r>
      <w:r w:rsidR="00AF26C2"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ing</w:t>
      </w: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with school staff for specific projects.</w:t>
      </w:r>
    </w:p>
    <w:p w14:paraId="6962881D" w14:textId="51FD84CB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Liaising as necessary with staff from external agencies.</w:t>
      </w:r>
    </w:p>
    <w:p w14:paraId="040CA026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Helping to facilitate and develop good working relationships with external agencies relevant to the project.</w:t>
      </w:r>
    </w:p>
    <w:p w14:paraId="73687C96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Participating in meetings, workshops, and forums relevant to the project.</w:t>
      </w:r>
    </w:p>
    <w:p w14:paraId="0A807BD5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encourage and support partnership working.</w:t>
      </w:r>
    </w:p>
    <w:p w14:paraId="7E1B5F3C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ensure promotion and awareness of the project in the locality.</w:t>
      </w:r>
    </w:p>
    <w:p w14:paraId="7B217E39" w14:textId="77777777" w:rsidR="00A90449" w:rsidRPr="004F4179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sz w:val="22"/>
          <w:szCs w:val="22"/>
          <w:lang w:eastAsia="en-US"/>
        </w:rPr>
        <w:t>Aid the collection of information about existing services and gaps in provision including local support services, groups and resources.</w:t>
      </w:r>
    </w:p>
    <w:p w14:paraId="6A7A5E23" w14:textId="77777777" w:rsidR="00A90449" w:rsidRPr="004F4179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37A4452" w14:textId="77777777" w:rsidR="00A90449" w:rsidRPr="004F4179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F41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Other</w:t>
      </w:r>
    </w:p>
    <w:p w14:paraId="349BF54D" w14:textId="77777777" w:rsidR="00A90449" w:rsidRPr="004F4179" w:rsidRDefault="00A9044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63D2F86" w14:textId="77777777" w:rsidR="00087FF0" w:rsidRDefault="004F417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All work, where possible, will be face-to-face and </w:t>
      </w:r>
      <w:r w:rsidR="00087FF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delivered within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school settings. Work will be conducted in line with the school’s risk assessments and government guidelines about COVID-19.</w:t>
      </w:r>
    </w:p>
    <w:p w14:paraId="72B6D189" w14:textId="77777777" w:rsidR="00087FF0" w:rsidRDefault="00087FF0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E1E5A05" w14:textId="24552D47" w:rsidR="00A90449" w:rsidRPr="004F4179" w:rsidRDefault="004F417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 are rapidly changing our delivery of the young beginnings project to include more telephone support, video-calls and webinars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 ensuring that the service continues to support young people in all circumstances moving forward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The requirements are as above, and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worker must be willing to be flexible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to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adapt to</w:t>
      </w:r>
      <w:r w:rsidR="00A90449" w:rsidRPr="004F41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organisational changes in these areas. </w:t>
      </w:r>
    </w:p>
    <w:p w14:paraId="7D620EB1" w14:textId="77777777" w:rsidR="00FC3603" w:rsidRPr="004F4179" w:rsidRDefault="00FC3603" w:rsidP="00FC3603">
      <w:pPr>
        <w:rPr>
          <w:rFonts w:asciiTheme="minorHAnsi" w:hAnsiTheme="minorHAnsi" w:cstheme="minorHAnsi"/>
          <w:b/>
          <w:sz w:val="22"/>
          <w:szCs w:val="22"/>
        </w:rPr>
      </w:pPr>
    </w:p>
    <w:p w14:paraId="35DA88A6" w14:textId="77777777" w:rsidR="00FC3603" w:rsidRPr="004F4179" w:rsidRDefault="00FC3603" w:rsidP="00FC3603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 xml:space="preserve">C. DUTIES OF THE POSTS – </w:t>
      </w:r>
      <w:r w:rsidR="00F959BD" w:rsidRPr="004F4179">
        <w:rPr>
          <w:rFonts w:asciiTheme="minorHAnsi" w:hAnsiTheme="minorHAnsi" w:cstheme="minorHAnsi"/>
          <w:b/>
          <w:sz w:val="22"/>
          <w:szCs w:val="22"/>
        </w:rPr>
        <w:t>OPTIONAL</w:t>
      </w:r>
    </w:p>
    <w:p w14:paraId="1BB914F5" w14:textId="77777777" w:rsidR="00F959BD" w:rsidRPr="004F4179" w:rsidRDefault="00F959BD" w:rsidP="00FC3603">
      <w:pPr>
        <w:rPr>
          <w:rFonts w:asciiTheme="minorHAnsi" w:hAnsiTheme="minorHAnsi" w:cstheme="minorHAnsi"/>
          <w:b/>
          <w:sz w:val="22"/>
          <w:szCs w:val="22"/>
        </w:rPr>
      </w:pPr>
    </w:p>
    <w:p w14:paraId="2665CDE0" w14:textId="613195DB" w:rsidR="00F959BD" w:rsidRPr="004F4179" w:rsidRDefault="00F959BD" w:rsidP="00FC3603">
      <w:pPr>
        <w:rPr>
          <w:rFonts w:asciiTheme="minorHAnsi" w:hAnsiTheme="minorHAnsi" w:cstheme="minorHAnsi"/>
          <w:sz w:val="22"/>
          <w:szCs w:val="22"/>
        </w:rPr>
      </w:pPr>
      <w:r w:rsidRPr="004F4179">
        <w:rPr>
          <w:rFonts w:asciiTheme="minorHAnsi" w:hAnsiTheme="minorHAnsi" w:cstheme="minorHAnsi"/>
          <w:sz w:val="22"/>
          <w:szCs w:val="22"/>
        </w:rPr>
        <w:t xml:space="preserve">Where </w:t>
      </w:r>
      <w:r w:rsidR="00AF26C2" w:rsidRPr="004F4179">
        <w:rPr>
          <w:rFonts w:asciiTheme="minorHAnsi" w:hAnsiTheme="minorHAnsi" w:cstheme="minorHAnsi"/>
          <w:sz w:val="22"/>
          <w:szCs w:val="22"/>
        </w:rPr>
        <w:t>CYP Workers</w:t>
      </w:r>
      <w:r w:rsidR="004047CD" w:rsidRPr="004F4179">
        <w:rPr>
          <w:rFonts w:asciiTheme="minorHAnsi" w:hAnsiTheme="minorHAnsi" w:cstheme="minorHAnsi"/>
          <w:sz w:val="22"/>
          <w:szCs w:val="22"/>
        </w:rPr>
        <w:t xml:space="preserve"> </w:t>
      </w:r>
      <w:r w:rsidRPr="004F4179">
        <w:rPr>
          <w:rFonts w:asciiTheme="minorHAnsi" w:hAnsiTheme="minorHAnsi" w:cstheme="minorHAnsi"/>
          <w:sz w:val="22"/>
          <w:szCs w:val="22"/>
        </w:rPr>
        <w:t xml:space="preserve">have particular skills in particular activities or </w:t>
      </w:r>
      <w:r w:rsidR="00C04F90" w:rsidRPr="004F4179">
        <w:rPr>
          <w:rFonts w:asciiTheme="minorHAnsi" w:hAnsiTheme="minorHAnsi" w:cstheme="minorHAnsi"/>
          <w:sz w:val="22"/>
          <w:szCs w:val="22"/>
        </w:rPr>
        <w:t>group work</w:t>
      </w:r>
      <w:r w:rsidR="003B0816" w:rsidRPr="004F4179">
        <w:rPr>
          <w:rFonts w:asciiTheme="minorHAnsi" w:hAnsiTheme="minorHAnsi" w:cstheme="minorHAnsi"/>
          <w:sz w:val="22"/>
          <w:szCs w:val="22"/>
        </w:rPr>
        <w:t xml:space="preserve">, they may </w:t>
      </w:r>
      <w:r w:rsidRPr="004F4179">
        <w:rPr>
          <w:rFonts w:asciiTheme="minorHAnsi" w:hAnsiTheme="minorHAnsi" w:cstheme="minorHAnsi"/>
          <w:sz w:val="22"/>
          <w:szCs w:val="22"/>
        </w:rPr>
        <w:t>be deployed for a series of activities</w:t>
      </w:r>
      <w:r w:rsidR="00587B69" w:rsidRPr="004F4179">
        <w:rPr>
          <w:rFonts w:asciiTheme="minorHAnsi" w:hAnsiTheme="minorHAnsi" w:cstheme="minorHAnsi"/>
          <w:sz w:val="22"/>
          <w:szCs w:val="22"/>
        </w:rPr>
        <w:t>, or special project,</w:t>
      </w:r>
      <w:r w:rsidRPr="004F4179">
        <w:rPr>
          <w:rFonts w:asciiTheme="minorHAnsi" w:hAnsiTheme="minorHAnsi" w:cstheme="minorHAnsi"/>
          <w:sz w:val="22"/>
          <w:szCs w:val="22"/>
        </w:rPr>
        <w:t xml:space="preserve"> or </w:t>
      </w:r>
      <w:r w:rsidR="003B0816" w:rsidRPr="004F4179">
        <w:rPr>
          <w:rFonts w:asciiTheme="minorHAnsi" w:hAnsiTheme="minorHAnsi" w:cstheme="minorHAnsi"/>
          <w:sz w:val="22"/>
          <w:szCs w:val="22"/>
        </w:rPr>
        <w:t>self-management</w:t>
      </w:r>
      <w:r w:rsidRPr="004F4179">
        <w:rPr>
          <w:rFonts w:asciiTheme="minorHAnsi" w:hAnsiTheme="minorHAnsi" w:cstheme="minorHAnsi"/>
          <w:sz w:val="22"/>
          <w:szCs w:val="22"/>
        </w:rPr>
        <w:t xml:space="preserve"> groups, by arrangement. As the lead facilitator for these sessions, additional duties will be negotiated.  </w:t>
      </w:r>
    </w:p>
    <w:p w14:paraId="2A97E02B" w14:textId="77777777" w:rsidR="00B73488" w:rsidRPr="004F4179" w:rsidRDefault="00B73488" w:rsidP="00FC3603">
      <w:pPr>
        <w:rPr>
          <w:rFonts w:asciiTheme="minorHAnsi" w:hAnsiTheme="minorHAnsi" w:cstheme="minorHAnsi"/>
          <w:sz w:val="22"/>
          <w:szCs w:val="22"/>
        </w:rPr>
      </w:pPr>
    </w:p>
    <w:p w14:paraId="1F7FAAA3" w14:textId="77777777" w:rsidR="00B73488" w:rsidRPr="004F4179" w:rsidRDefault="00B73488" w:rsidP="00B73488">
      <w:pPr>
        <w:rPr>
          <w:rFonts w:asciiTheme="minorHAnsi" w:hAnsiTheme="minorHAnsi" w:cstheme="minorHAnsi"/>
          <w:b/>
          <w:sz w:val="22"/>
          <w:szCs w:val="22"/>
        </w:rPr>
      </w:pPr>
      <w:r w:rsidRPr="004F4179">
        <w:rPr>
          <w:rFonts w:asciiTheme="minorHAnsi" w:hAnsiTheme="minorHAnsi" w:cstheme="minorHAnsi"/>
          <w:b/>
          <w:sz w:val="22"/>
          <w:szCs w:val="22"/>
        </w:rPr>
        <w:t xml:space="preserve">Personal Specification </w:t>
      </w:r>
    </w:p>
    <w:p w14:paraId="7FC200F5" w14:textId="77777777" w:rsidR="00B73488" w:rsidRPr="004F4179" w:rsidRDefault="00B73488" w:rsidP="00B734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2"/>
        <w:gridCol w:w="1279"/>
        <w:gridCol w:w="1297"/>
      </w:tblGrid>
      <w:tr w:rsidR="00B73488" w:rsidRPr="004F4179" w14:paraId="08D44D10" w14:textId="77777777" w:rsidTr="00B73488">
        <w:tc>
          <w:tcPr>
            <w:tcW w:w="7342" w:type="dxa"/>
          </w:tcPr>
          <w:p w14:paraId="50ABBDB9" w14:textId="77777777" w:rsidR="00B73488" w:rsidRPr="004F4179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279" w:type="dxa"/>
          </w:tcPr>
          <w:p w14:paraId="679A52D2" w14:textId="77777777" w:rsidR="00B73488" w:rsidRPr="004F4179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266842B8" w14:textId="77777777" w:rsidR="00B73488" w:rsidRPr="004F4179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B73488" w:rsidRPr="004F4179" w14:paraId="058CD460" w14:textId="77777777" w:rsidTr="00B73488">
        <w:tc>
          <w:tcPr>
            <w:tcW w:w="7342" w:type="dxa"/>
          </w:tcPr>
          <w:p w14:paraId="539D057A" w14:textId="62B28439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understanding of the issues affecting CYP</w:t>
            </w:r>
            <w:r w:rsidR="00C4232A">
              <w:rPr>
                <w:rFonts w:asciiTheme="minorHAnsi" w:hAnsiTheme="minorHAnsi" w:cstheme="minorHAnsi"/>
                <w:sz w:val="22"/>
                <w:szCs w:val="22"/>
              </w:rPr>
              <w:t xml:space="preserve"> (particularly primary school children)</w:t>
            </w: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 with mental health problems</w:t>
            </w:r>
          </w:p>
        </w:tc>
        <w:tc>
          <w:tcPr>
            <w:tcW w:w="1279" w:type="dxa"/>
          </w:tcPr>
          <w:p w14:paraId="49E7E8A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60D5CFA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09FF01C7" w14:textId="77777777" w:rsidTr="00B73488">
        <w:tc>
          <w:tcPr>
            <w:tcW w:w="7342" w:type="dxa"/>
          </w:tcPr>
          <w:p w14:paraId="06BC2704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awareness and understanding of how people can move forward with their lives</w:t>
            </w:r>
          </w:p>
        </w:tc>
        <w:tc>
          <w:tcPr>
            <w:tcW w:w="1279" w:type="dxa"/>
          </w:tcPr>
          <w:p w14:paraId="7B318A82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69B9710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251AF388" w14:textId="77777777" w:rsidTr="00B73488">
        <w:tc>
          <w:tcPr>
            <w:tcW w:w="7342" w:type="dxa"/>
          </w:tcPr>
          <w:p w14:paraId="16F3F54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 non-judgemental attitude to mental health service users</w:t>
            </w:r>
          </w:p>
        </w:tc>
        <w:tc>
          <w:tcPr>
            <w:tcW w:w="1279" w:type="dxa"/>
          </w:tcPr>
          <w:p w14:paraId="2815714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9A8358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5A8C6A92" w14:textId="77777777" w:rsidTr="00B73488">
        <w:tc>
          <w:tcPr>
            <w:tcW w:w="7342" w:type="dxa"/>
          </w:tcPr>
          <w:p w14:paraId="15FD80AD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empowering and positive attitude to CYP</w:t>
            </w:r>
          </w:p>
        </w:tc>
        <w:tc>
          <w:tcPr>
            <w:tcW w:w="1279" w:type="dxa"/>
          </w:tcPr>
          <w:p w14:paraId="393E1F46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1F42A3A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71241E30" w14:textId="77777777" w:rsidTr="00B73488">
        <w:tc>
          <w:tcPr>
            <w:tcW w:w="7342" w:type="dxa"/>
          </w:tcPr>
          <w:p w14:paraId="57E15262" w14:textId="4A9B8F51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Experience of working with CYP</w:t>
            </w:r>
            <w:r w:rsidR="00C4232A">
              <w:rPr>
                <w:rFonts w:asciiTheme="minorHAnsi" w:hAnsiTheme="minorHAnsi" w:cstheme="minorHAnsi"/>
                <w:sz w:val="22"/>
                <w:szCs w:val="22"/>
              </w:rPr>
              <w:t xml:space="preserve"> (particularly primary school children)</w:t>
            </w:r>
          </w:p>
        </w:tc>
        <w:tc>
          <w:tcPr>
            <w:tcW w:w="1279" w:type="dxa"/>
          </w:tcPr>
          <w:p w14:paraId="7A22504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116F2D28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0DD34B94" w14:textId="77777777" w:rsidTr="00B73488">
        <w:tc>
          <w:tcPr>
            <w:tcW w:w="7342" w:type="dxa"/>
          </w:tcPr>
          <w:p w14:paraId="11A6FC4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awareness and understanding of legislation relevant to CYP work</w:t>
            </w:r>
          </w:p>
        </w:tc>
        <w:tc>
          <w:tcPr>
            <w:tcW w:w="1279" w:type="dxa"/>
          </w:tcPr>
          <w:p w14:paraId="4E298F9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B76F64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4F4179" w14:paraId="63C38D2E" w14:textId="77777777" w:rsidTr="00B73488">
        <w:tc>
          <w:tcPr>
            <w:tcW w:w="7342" w:type="dxa"/>
          </w:tcPr>
          <w:p w14:paraId="7E07264F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Ability to engage CYP in a diverse range of subjects</w:t>
            </w:r>
          </w:p>
        </w:tc>
        <w:tc>
          <w:tcPr>
            <w:tcW w:w="1279" w:type="dxa"/>
          </w:tcPr>
          <w:p w14:paraId="735591B8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4C424C6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7F75C589" w14:textId="77777777" w:rsidTr="00B73488">
        <w:tc>
          <w:tcPr>
            <w:tcW w:w="7342" w:type="dxa"/>
          </w:tcPr>
          <w:p w14:paraId="600C01F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Ability to work within a team</w:t>
            </w:r>
          </w:p>
        </w:tc>
        <w:tc>
          <w:tcPr>
            <w:tcW w:w="1279" w:type="dxa"/>
          </w:tcPr>
          <w:p w14:paraId="47B43BE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686B8262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65DFB736" w14:textId="77777777" w:rsidTr="00B73488">
        <w:tc>
          <w:tcPr>
            <w:tcW w:w="7342" w:type="dxa"/>
          </w:tcPr>
          <w:p w14:paraId="6428141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Experience of supporting volunteers</w:t>
            </w:r>
          </w:p>
        </w:tc>
        <w:tc>
          <w:tcPr>
            <w:tcW w:w="1279" w:type="dxa"/>
          </w:tcPr>
          <w:p w14:paraId="709802AF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2ABDA3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4F4179" w14:paraId="42DF57E1" w14:textId="77777777" w:rsidTr="00B73488">
        <w:tc>
          <w:tcPr>
            <w:tcW w:w="7342" w:type="dxa"/>
          </w:tcPr>
          <w:p w14:paraId="52849225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Good written skills</w:t>
            </w:r>
          </w:p>
        </w:tc>
        <w:tc>
          <w:tcPr>
            <w:tcW w:w="1279" w:type="dxa"/>
          </w:tcPr>
          <w:p w14:paraId="42E77520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448524BE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6F91F252" w14:textId="77777777" w:rsidTr="00B73488">
        <w:tc>
          <w:tcPr>
            <w:tcW w:w="7342" w:type="dxa"/>
          </w:tcPr>
          <w:p w14:paraId="0D3B17D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</w:tc>
        <w:tc>
          <w:tcPr>
            <w:tcW w:w="1279" w:type="dxa"/>
          </w:tcPr>
          <w:p w14:paraId="2F0DBF4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D6F3D5D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6C2" w:rsidRPr="004F4179" w14:paraId="7E0CDF5A" w14:textId="77777777" w:rsidTr="00B73488">
        <w:tc>
          <w:tcPr>
            <w:tcW w:w="7342" w:type="dxa"/>
          </w:tcPr>
          <w:p w14:paraId="15B90F9B" w14:textId="420EE7CA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The ability to communicate with a wide range of people including young people, staff and volunteers</w:t>
            </w:r>
          </w:p>
        </w:tc>
        <w:tc>
          <w:tcPr>
            <w:tcW w:w="1279" w:type="dxa"/>
          </w:tcPr>
          <w:p w14:paraId="77986EB8" w14:textId="14365EF7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DDC78A3" w14:textId="77777777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552339A1" w14:textId="77777777" w:rsidTr="00B73488">
        <w:tc>
          <w:tcPr>
            <w:tcW w:w="7342" w:type="dxa"/>
          </w:tcPr>
          <w:p w14:paraId="4D0A3650" w14:textId="5C4D2E7E" w:rsidR="00B73488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B73488"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 listening skills</w:t>
            </w:r>
          </w:p>
        </w:tc>
        <w:tc>
          <w:tcPr>
            <w:tcW w:w="1279" w:type="dxa"/>
          </w:tcPr>
          <w:p w14:paraId="1BD2851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764877A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0F2D945F" w14:textId="77777777" w:rsidTr="00B73488">
        <w:tc>
          <w:tcPr>
            <w:tcW w:w="7342" w:type="dxa"/>
          </w:tcPr>
          <w:p w14:paraId="4366A7F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An understanding of the need for strong professional boundaries</w:t>
            </w:r>
          </w:p>
        </w:tc>
        <w:tc>
          <w:tcPr>
            <w:tcW w:w="1279" w:type="dxa"/>
          </w:tcPr>
          <w:p w14:paraId="544747D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4D9CB08B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737748E8" w14:textId="77777777" w:rsidTr="00B73488">
        <w:tc>
          <w:tcPr>
            <w:tcW w:w="7342" w:type="dxa"/>
          </w:tcPr>
          <w:p w14:paraId="62A1CC1D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Proactive and flexible approach to problem solving</w:t>
            </w:r>
          </w:p>
        </w:tc>
        <w:tc>
          <w:tcPr>
            <w:tcW w:w="1279" w:type="dxa"/>
          </w:tcPr>
          <w:p w14:paraId="742058F0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1800D851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282430B3" w14:textId="77777777" w:rsidTr="00B73488">
        <w:tc>
          <w:tcPr>
            <w:tcW w:w="7342" w:type="dxa"/>
          </w:tcPr>
          <w:p w14:paraId="4234CFF0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Experience of working with groups</w:t>
            </w:r>
          </w:p>
        </w:tc>
        <w:tc>
          <w:tcPr>
            <w:tcW w:w="1279" w:type="dxa"/>
          </w:tcPr>
          <w:p w14:paraId="7F19F42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1B7EDA2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6C2" w:rsidRPr="004F4179" w14:paraId="173C1D25" w14:textId="77777777" w:rsidTr="00B73488">
        <w:tc>
          <w:tcPr>
            <w:tcW w:w="7342" w:type="dxa"/>
          </w:tcPr>
          <w:p w14:paraId="247D094A" w14:textId="1DCA4BEC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Experience of working individually with children/young people</w:t>
            </w:r>
          </w:p>
        </w:tc>
        <w:tc>
          <w:tcPr>
            <w:tcW w:w="1279" w:type="dxa"/>
          </w:tcPr>
          <w:p w14:paraId="6BDA21F0" w14:textId="4F176956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A54EE06" w14:textId="77777777" w:rsidR="00AF26C2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0458AAED" w14:textId="77777777" w:rsidTr="00B73488">
        <w:tc>
          <w:tcPr>
            <w:tcW w:w="7342" w:type="dxa"/>
          </w:tcPr>
          <w:p w14:paraId="0F6D1C7F" w14:textId="0D71F938" w:rsidR="00B73488" w:rsidRPr="004F4179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B73488"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 organisation skills</w:t>
            </w:r>
          </w:p>
        </w:tc>
        <w:tc>
          <w:tcPr>
            <w:tcW w:w="1279" w:type="dxa"/>
          </w:tcPr>
          <w:p w14:paraId="67EAE2F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9120BB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4F7DAD00" w14:textId="77777777" w:rsidTr="00B73488">
        <w:tc>
          <w:tcPr>
            <w:tcW w:w="7342" w:type="dxa"/>
          </w:tcPr>
          <w:p w14:paraId="58A1FD18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Good computer skills</w:t>
            </w:r>
          </w:p>
        </w:tc>
        <w:tc>
          <w:tcPr>
            <w:tcW w:w="1279" w:type="dxa"/>
          </w:tcPr>
          <w:p w14:paraId="597767FF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DD7927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379EC2DA" w14:textId="77777777" w:rsidTr="00B73488">
        <w:tc>
          <w:tcPr>
            <w:tcW w:w="7342" w:type="dxa"/>
          </w:tcPr>
          <w:p w14:paraId="2362BF0E" w14:textId="2D54923E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Able to work on own initiative</w:t>
            </w:r>
            <w:r w:rsidR="00AF26C2"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 and be self-motivated</w:t>
            </w:r>
          </w:p>
        </w:tc>
        <w:tc>
          <w:tcPr>
            <w:tcW w:w="1279" w:type="dxa"/>
          </w:tcPr>
          <w:p w14:paraId="1E483EB3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9A1ED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4F4179" w14:paraId="5BB44C82" w14:textId="77777777" w:rsidTr="00B73488">
        <w:tc>
          <w:tcPr>
            <w:tcW w:w="7342" w:type="dxa"/>
          </w:tcPr>
          <w:p w14:paraId="60A5F25F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>Car driver/owner</w:t>
            </w:r>
          </w:p>
        </w:tc>
        <w:tc>
          <w:tcPr>
            <w:tcW w:w="1279" w:type="dxa"/>
          </w:tcPr>
          <w:p w14:paraId="595003CC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DAE886A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4F4179" w14:paraId="6CB50857" w14:textId="77777777" w:rsidTr="00B73488">
        <w:tc>
          <w:tcPr>
            <w:tcW w:w="7342" w:type="dxa"/>
          </w:tcPr>
          <w:p w14:paraId="2EE7F6C3" w14:textId="00C19558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t xml:space="preserve">Ability to work </w:t>
            </w:r>
            <w:r w:rsidR="00AF26C2" w:rsidRPr="004F4179">
              <w:rPr>
                <w:rFonts w:asciiTheme="minorHAnsi" w:hAnsiTheme="minorHAnsi" w:cstheme="minorHAnsi"/>
                <w:sz w:val="22"/>
                <w:szCs w:val="22"/>
              </w:rPr>
              <w:t>term-time hours</w:t>
            </w:r>
          </w:p>
        </w:tc>
        <w:tc>
          <w:tcPr>
            <w:tcW w:w="1279" w:type="dxa"/>
          </w:tcPr>
          <w:p w14:paraId="13F26106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17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80CFE9" w14:textId="77777777" w:rsidR="00B73488" w:rsidRPr="004F4179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DE49E" w14:textId="77777777" w:rsidR="00F959BD" w:rsidRPr="004F4179" w:rsidRDefault="00F959BD" w:rsidP="00FC3603">
      <w:pPr>
        <w:rPr>
          <w:rFonts w:asciiTheme="minorHAnsi" w:hAnsiTheme="minorHAnsi" w:cstheme="minorHAnsi"/>
          <w:b/>
          <w:sz w:val="22"/>
          <w:szCs w:val="22"/>
        </w:rPr>
      </w:pPr>
    </w:p>
    <w:sectPr w:rsidR="00F959BD" w:rsidRPr="004F4179" w:rsidSect="00270686">
      <w:footerReference w:type="default" r:id="rId8"/>
      <w:pgSz w:w="11981" w:h="16824"/>
      <w:pgMar w:top="993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1978" w14:textId="77777777" w:rsidR="00C4232A" w:rsidRDefault="00C4232A">
      <w:r>
        <w:separator/>
      </w:r>
    </w:p>
  </w:endnote>
  <w:endnote w:type="continuationSeparator" w:id="0">
    <w:p w14:paraId="6E6FB326" w14:textId="77777777" w:rsidR="00C4232A" w:rsidRDefault="00C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987C" w14:textId="1CD20769" w:rsidR="00C4232A" w:rsidRDefault="00C4232A" w:rsidP="002E3B24">
    <w:pPr>
      <w:pStyle w:val="Footer"/>
      <w:jc w:val="right"/>
    </w:pPr>
    <w:r w:rsidRPr="003B0816">
      <w:t>Children</w:t>
    </w:r>
    <w:r w:rsidR="00C66079">
      <w:t>’s</w:t>
    </w:r>
    <w:r w:rsidRPr="003B0816">
      <w:t xml:space="preserve"> Worker </w:t>
    </w:r>
    <w:r>
      <w:t xml:space="preserve">JD </w:t>
    </w:r>
  </w:p>
  <w:p w14:paraId="11E896B4" w14:textId="5C0D6664" w:rsidR="00C4232A" w:rsidRDefault="00C66079" w:rsidP="002E3B24">
    <w:pPr>
      <w:pStyle w:val="Footer"/>
      <w:jc w:val="right"/>
    </w:pPr>
    <w:r>
      <w:t>October</w:t>
    </w:r>
    <w:r w:rsidR="00C4232A">
      <w:t xml:space="preserve"> 2020</w:t>
    </w:r>
  </w:p>
  <w:p w14:paraId="22EA4013" w14:textId="260C910E" w:rsidR="00C4232A" w:rsidRDefault="00C4232A" w:rsidP="002E3B2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85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FC08" w14:textId="77777777" w:rsidR="00C4232A" w:rsidRDefault="00C4232A">
      <w:r>
        <w:separator/>
      </w:r>
    </w:p>
  </w:footnote>
  <w:footnote w:type="continuationSeparator" w:id="0">
    <w:p w14:paraId="47DF6298" w14:textId="77777777" w:rsidR="00C4232A" w:rsidRDefault="00C4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A4A5B"/>
    <w:multiLevelType w:val="hybridMultilevel"/>
    <w:tmpl w:val="AB6E3704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95A"/>
    <w:multiLevelType w:val="hybridMultilevel"/>
    <w:tmpl w:val="F64A2E20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6333A"/>
    <w:multiLevelType w:val="hybridMultilevel"/>
    <w:tmpl w:val="3628EB58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FEC"/>
    <w:multiLevelType w:val="hybridMultilevel"/>
    <w:tmpl w:val="48C41842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06116"/>
    <w:multiLevelType w:val="multilevel"/>
    <w:tmpl w:val="7F7646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42C10DA"/>
    <w:multiLevelType w:val="hybridMultilevel"/>
    <w:tmpl w:val="67301104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E347D"/>
    <w:multiLevelType w:val="multilevel"/>
    <w:tmpl w:val="673011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87FF0"/>
    <w:multiLevelType w:val="hybridMultilevel"/>
    <w:tmpl w:val="C5E8D2D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2E7D2703"/>
    <w:multiLevelType w:val="hybridMultilevel"/>
    <w:tmpl w:val="927AE844"/>
    <w:lvl w:ilvl="0" w:tplc="EBB8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1E04"/>
    <w:multiLevelType w:val="hybridMultilevel"/>
    <w:tmpl w:val="513246D8"/>
    <w:lvl w:ilvl="0" w:tplc="3A820834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23F57"/>
    <w:multiLevelType w:val="hybridMultilevel"/>
    <w:tmpl w:val="7F764662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C071CC"/>
    <w:multiLevelType w:val="hybridMultilevel"/>
    <w:tmpl w:val="D9BE0054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14E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D46D4"/>
    <w:multiLevelType w:val="hybridMultilevel"/>
    <w:tmpl w:val="8F32EADC"/>
    <w:lvl w:ilvl="0" w:tplc="CA9EC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865C7"/>
    <w:multiLevelType w:val="hybridMultilevel"/>
    <w:tmpl w:val="C0A2A9C2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57E26"/>
    <w:multiLevelType w:val="multilevel"/>
    <w:tmpl w:val="AFCA4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4C0BB9"/>
    <w:multiLevelType w:val="hybridMultilevel"/>
    <w:tmpl w:val="C024A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E01A4"/>
    <w:multiLevelType w:val="hybridMultilevel"/>
    <w:tmpl w:val="5C209D52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4E3"/>
    <w:multiLevelType w:val="hybridMultilevel"/>
    <w:tmpl w:val="9BBA960A"/>
    <w:lvl w:ilvl="0" w:tplc="EF72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12A79"/>
    <w:multiLevelType w:val="hybridMultilevel"/>
    <w:tmpl w:val="DCF05DF8"/>
    <w:lvl w:ilvl="0" w:tplc="E9587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639E9"/>
    <w:multiLevelType w:val="hybridMultilevel"/>
    <w:tmpl w:val="A82AC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74F4"/>
    <w:multiLevelType w:val="multilevel"/>
    <w:tmpl w:val="6B96DE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42E33F8"/>
    <w:multiLevelType w:val="hybridMultilevel"/>
    <w:tmpl w:val="DBB09EE4"/>
    <w:lvl w:ilvl="0" w:tplc="85EE935A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A4D734D"/>
    <w:multiLevelType w:val="multilevel"/>
    <w:tmpl w:val="3586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B2B4FAF"/>
    <w:multiLevelType w:val="hybridMultilevel"/>
    <w:tmpl w:val="6B96DED6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1890020"/>
    <w:multiLevelType w:val="hybridMultilevel"/>
    <w:tmpl w:val="1180B5EC"/>
    <w:lvl w:ilvl="0" w:tplc="B36E0F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F7E89"/>
    <w:multiLevelType w:val="hybridMultilevel"/>
    <w:tmpl w:val="5F0E15A4"/>
    <w:lvl w:ilvl="0" w:tplc="4D74B1B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C2E"/>
    <w:multiLevelType w:val="multilevel"/>
    <w:tmpl w:val="5F0E15A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F0056"/>
    <w:multiLevelType w:val="hybridMultilevel"/>
    <w:tmpl w:val="4AE216C4"/>
    <w:lvl w:ilvl="0" w:tplc="86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5074BD2"/>
    <w:multiLevelType w:val="hybridMultilevel"/>
    <w:tmpl w:val="E518572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6EF0A22"/>
    <w:multiLevelType w:val="multilevel"/>
    <w:tmpl w:val="DBB09EE4"/>
    <w:lvl w:ilvl="0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21"/>
  </w:num>
  <w:num w:numId="6">
    <w:abstractNumId w:val="7"/>
  </w:num>
  <w:num w:numId="7">
    <w:abstractNumId w:val="8"/>
  </w:num>
  <w:num w:numId="8">
    <w:abstractNumId w:val="36"/>
  </w:num>
  <w:num w:numId="9">
    <w:abstractNumId w:val="20"/>
  </w:num>
  <w:num w:numId="10">
    <w:abstractNumId w:val="11"/>
  </w:num>
  <w:num w:numId="11">
    <w:abstractNumId w:val="0"/>
  </w:num>
  <w:num w:numId="12">
    <w:abstractNumId w:val="1"/>
  </w:num>
  <w:num w:numId="13">
    <w:abstractNumId w:val="17"/>
  </w:num>
  <w:num w:numId="14">
    <w:abstractNumId w:val="9"/>
  </w:num>
  <w:num w:numId="15">
    <w:abstractNumId w:val="32"/>
  </w:num>
  <w:num w:numId="16">
    <w:abstractNumId w:val="41"/>
  </w:num>
  <w:num w:numId="17">
    <w:abstractNumId w:val="34"/>
  </w:num>
  <w:num w:numId="18">
    <w:abstractNumId w:val="31"/>
  </w:num>
  <w:num w:numId="19">
    <w:abstractNumId w:val="40"/>
  </w:num>
  <w:num w:numId="20">
    <w:abstractNumId w:val="39"/>
  </w:num>
  <w:num w:numId="21">
    <w:abstractNumId w:val="33"/>
  </w:num>
  <w:num w:numId="22">
    <w:abstractNumId w:val="14"/>
  </w:num>
  <w:num w:numId="23">
    <w:abstractNumId w:val="27"/>
  </w:num>
  <w:num w:numId="24">
    <w:abstractNumId w:val="10"/>
  </w:num>
  <w:num w:numId="25">
    <w:abstractNumId w:val="12"/>
  </w:num>
  <w:num w:numId="26">
    <w:abstractNumId w:val="37"/>
  </w:num>
  <w:num w:numId="27">
    <w:abstractNumId w:val="38"/>
  </w:num>
  <w:num w:numId="28">
    <w:abstractNumId w:val="35"/>
  </w:num>
  <w:num w:numId="29">
    <w:abstractNumId w:val="6"/>
  </w:num>
  <w:num w:numId="30">
    <w:abstractNumId w:val="3"/>
  </w:num>
  <w:num w:numId="31">
    <w:abstractNumId w:val="18"/>
  </w:num>
  <w:num w:numId="32">
    <w:abstractNumId w:val="26"/>
  </w:num>
  <w:num w:numId="33">
    <w:abstractNumId w:val="30"/>
  </w:num>
  <w:num w:numId="34">
    <w:abstractNumId w:val="29"/>
  </w:num>
  <w:num w:numId="35">
    <w:abstractNumId w:val="5"/>
  </w:num>
  <w:num w:numId="36">
    <w:abstractNumId w:val="15"/>
  </w:num>
  <w:num w:numId="37">
    <w:abstractNumId w:val="23"/>
  </w:num>
  <w:num w:numId="38">
    <w:abstractNumId w:val="28"/>
  </w:num>
  <w:num w:numId="39">
    <w:abstractNumId w:val="25"/>
  </w:num>
  <w:num w:numId="40">
    <w:abstractNumId w:val="2"/>
  </w:num>
  <w:num w:numId="41">
    <w:abstractNumId w:val="16"/>
  </w:num>
  <w:num w:numId="42">
    <w:abstractNumId w:val="24"/>
  </w:num>
  <w:num w:numId="4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0201A"/>
    <w:rsid w:val="0003729A"/>
    <w:rsid w:val="00044C79"/>
    <w:rsid w:val="000774D7"/>
    <w:rsid w:val="00087FF0"/>
    <w:rsid w:val="000A3706"/>
    <w:rsid w:val="000D095F"/>
    <w:rsid w:val="000E31D7"/>
    <w:rsid w:val="000E3C3A"/>
    <w:rsid w:val="00133090"/>
    <w:rsid w:val="00195858"/>
    <w:rsid w:val="001A3C2A"/>
    <w:rsid w:val="001B0F1D"/>
    <w:rsid w:val="001F337F"/>
    <w:rsid w:val="001F6FAE"/>
    <w:rsid w:val="00250208"/>
    <w:rsid w:val="00251E36"/>
    <w:rsid w:val="00270686"/>
    <w:rsid w:val="00286EAC"/>
    <w:rsid w:val="002A0B29"/>
    <w:rsid w:val="002D0165"/>
    <w:rsid w:val="002E3B24"/>
    <w:rsid w:val="002F0E4D"/>
    <w:rsid w:val="00321121"/>
    <w:rsid w:val="00324C43"/>
    <w:rsid w:val="003428A6"/>
    <w:rsid w:val="00352358"/>
    <w:rsid w:val="0038795E"/>
    <w:rsid w:val="003A6E46"/>
    <w:rsid w:val="003B0816"/>
    <w:rsid w:val="004000A0"/>
    <w:rsid w:val="004047CD"/>
    <w:rsid w:val="004512B2"/>
    <w:rsid w:val="00456B47"/>
    <w:rsid w:val="004C3686"/>
    <w:rsid w:val="004C4742"/>
    <w:rsid w:val="004F4179"/>
    <w:rsid w:val="00510CE0"/>
    <w:rsid w:val="00587B69"/>
    <w:rsid w:val="005E2879"/>
    <w:rsid w:val="005F7224"/>
    <w:rsid w:val="00626FA9"/>
    <w:rsid w:val="00672CA3"/>
    <w:rsid w:val="006A34F1"/>
    <w:rsid w:val="006D327A"/>
    <w:rsid w:val="006F2D85"/>
    <w:rsid w:val="00705E03"/>
    <w:rsid w:val="00720E3D"/>
    <w:rsid w:val="00723F1C"/>
    <w:rsid w:val="00751F0F"/>
    <w:rsid w:val="0075461B"/>
    <w:rsid w:val="00762833"/>
    <w:rsid w:val="00790098"/>
    <w:rsid w:val="007947B3"/>
    <w:rsid w:val="007F022D"/>
    <w:rsid w:val="007F0F98"/>
    <w:rsid w:val="0089085A"/>
    <w:rsid w:val="008A588A"/>
    <w:rsid w:val="008E1DCD"/>
    <w:rsid w:val="009411C8"/>
    <w:rsid w:val="00961CB6"/>
    <w:rsid w:val="0097277D"/>
    <w:rsid w:val="00993E53"/>
    <w:rsid w:val="009969B3"/>
    <w:rsid w:val="009A0142"/>
    <w:rsid w:val="009A0780"/>
    <w:rsid w:val="009A4522"/>
    <w:rsid w:val="009B1A38"/>
    <w:rsid w:val="009C5A65"/>
    <w:rsid w:val="00A84660"/>
    <w:rsid w:val="00A90449"/>
    <w:rsid w:val="00AB05A8"/>
    <w:rsid w:val="00AC4C37"/>
    <w:rsid w:val="00AF26C2"/>
    <w:rsid w:val="00B05C85"/>
    <w:rsid w:val="00B3494B"/>
    <w:rsid w:val="00B358A2"/>
    <w:rsid w:val="00B36E23"/>
    <w:rsid w:val="00B57042"/>
    <w:rsid w:val="00B73488"/>
    <w:rsid w:val="00B91675"/>
    <w:rsid w:val="00BB75C9"/>
    <w:rsid w:val="00BC2B76"/>
    <w:rsid w:val="00BD2DA3"/>
    <w:rsid w:val="00BD4AA1"/>
    <w:rsid w:val="00BF0328"/>
    <w:rsid w:val="00C04F90"/>
    <w:rsid w:val="00C243C7"/>
    <w:rsid w:val="00C30A99"/>
    <w:rsid w:val="00C4197A"/>
    <w:rsid w:val="00C4232A"/>
    <w:rsid w:val="00C64712"/>
    <w:rsid w:val="00C66079"/>
    <w:rsid w:val="00CA24A6"/>
    <w:rsid w:val="00CA74C6"/>
    <w:rsid w:val="00CA7AEA"/>
    <w:rsid w:val="00CC53DD"/>
    <w:rsid w:val="00DB324D"/>
    <w:rsid w:val="00E06E1A"/>
    <w:rsid w:val="00EB4B93"/>
    <w:rsid w:val="00EC4F90"/>
    <w:rsid w:val="00EE1650"/>
    <w:rsid w:val="00F17450"/>
    <w:rsid w:val="00F316A1"/>
    <w:rsid w:val="00F3769F"/>
    <w:rsid w:val="00F62F4A"/>
    <w:rsid w:val="00F71B7E"/>
    <w:rsid w:val="00F909E7"/>
    <w:rsid w:val="00F959BD"/>
    <w:rsid w:val="00FC3603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EB55E"/>
  <w15:docId w15:val="{A2CF5B87-CC8A-4FE1-82A6-FB523ADA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686"/>
    <w:pPr>
      <w:ind w:left="720"/>
      <w:contextualSpacing/>
    </w:pPr>
  </w:style>
  <w:style w:type="paragraph" w:styleId="NoSpacing">
    <w:name w:val="No Spacing"/>
    <w:uiPriority w:val="1"/>
    <w:qFormat/>
    <w:rsid w:val="00A904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Angie Lawrence</cp:lastModifiedBy>
  <cp:revision>2</cp:revision>
  <cp:lastPrinted>2017-02-16T10:14:00Z</cp:lastPrinted>
  <dcterms:created xsi:type="dcterms:W3CDTF">2021-11-09T11:12:00Z</dcterms:created>
  <dcterms:modified xsi:type="dcterms:W3CDTF">2021-11-09T11:12:00Z</dcterms:modified>
</cp:coreProperties>
</file>